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Standard"/>
        <w:jc w:val="center"/>
        <w:rPr/>
      </w:pPr>
      <w:bookmarkStart w:id="0" w:name="_GoBack"/>
      <w:bookmarkEnd w:id="0"/>
      <w:r>
        <w:rPr>
          <w:rFonts w:ascii="PT Astra Serif" w:hAnsi="PT Astra Serif"/>
          <w:b/>
          <w:bCs/>
          <w:sz w:val="28"/>
          <w:szCs w:val="28"/>
        </w:rPr>
        <w:t>ПЕРЕЧЕНЬ</w:t>
      </w:r>
    </w:p>
    <w:p>
      <w:pPr>
        <w:pStyle w:val="Standard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sz w:val="28"/>
          <w:szCs w:val="28"/>
        </w:rPr>
        <w:t>актов законодательства, подлежащих признанию утратившим силу, приостановлению, изменению или принятию в связи с принятием Закона Ульяновской области «</w:t>
      </w:r>
      <w:r>
        <w:rPr>
          <w:rFonts w:cs="PT Astra Serif" w:ascii="PT Astra Serif" w:hAnsi="PT Astra Serif"/>
          <w:b/>
          <w:bCs/>
          <w:color w:val="000000" w:themeColor="text1"/>
          <w:sz w:val="28"/>
          <w:szCs w:val="28"/>
        </w:rPr>
        <w:t>О внесении изменений в Закон Ульяновской области «Об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в Ульяновской области</w:t>
      </w:r>
      <w:r>
        <w:rPr>
          <w:rFonts w:ascii="PT Astra Serif" w:hAnsi="PT Astra Serif"/>
          <w:b/>
          <w:bCs/>
          <w:sz w:val="28"/>
          <w:szCs w:val="28"/>
        </w:rPr>
        <w:t>»</w:t>
      </w:r>
    </w:p>
    <w:p>
      <w:pPr>
        <w:pStyle w:val="Standard"/>
        <w:jc w:val="center"/>
        <w:rPr>
          <w:rFonts w:ascii="PT Astra Serif" w:hAnsi="PT Astra Serif"/>
          <w:b w:val="false"/>
          <w:b w:val="false"/>
          <w:bCs w:val="false"/>
          <w:sz w:val="28"/>
          <w:szCs w:val="28"/>
        </w:rPr>
      </w:pPr>
      <w:r>
        <w:rPr>
          <w:rFonts w:ascii="PT Astra Serif" w:hAnsi="PT Astra Serif"/>
          <w:b w:val="false"/>
          <w:bCs w:val="false"/>
          <w:sz w:val="28"/>
          <w:szCs w:val="28"/>
        </w:rPr>
      </w:r>
    </w:p>
    <w:p>
      <w:pPr>
        <w:pStyle w:val="Standard"/>
        <w:jc w:val="both"/>
        <w:rPr/>
      </w:pPr>
      <w:r>
        <w:rPr>
          <w:rFonts w:ascii="PT Astra Serif" w:hAnsi="PT Astra Serif"/>
          <w:b w:val="false"/>
          <w:bCs w:val="false"/>
          <w:sz w:val="28"/>
          <w:szCs w:val="28"/>
        </w:rPr>
        <w:tab/>
        <w:t>Принятие Закона Ульяновской области «</w:t>
      </w:r>
      <w:r>
        <w:rPr>
          <w:rFonts w:cs="PT Astra Serif" w:ascii="PT Astra Serif" w:hAnsi="PT Astra Serif"/>
          <w:b w:val="false"/>
          <w:bCs w:val="false"/>
          <w:color w:val="000000" w:themeColor="text1"/>
          <w:sz w:val="28"/>
          <w:szCs w:val="28"/>
        </w:rPr>
        <w:t>О внесении изменений в Закон Ульяновской области «Об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в Ульяновской области</w:t>
      </w:r>
      <w:r>
        <w:rPr>
          <w:rFonts w:ascii="PT Astra Serif" w:hAnsi="PT Astra Serif"/>
          <w:b w:val="false"/>
          <w:bCs w:val="false"/>
          <w:sz w:val="28"/>
          <w:szCs w:val="28"/>
        </w:rPr>
        <w:t>» потребует внесения изменений в постановление Правительства Ульяновской области от 08.10.2021 № 484-П «Об утверждении Положения          о порядке создания особо охраняемых природных территорий регионального значения Ульяновской области, изменения установленного режима их особой охраны, изменения площади и границ особо охраняемых природных территорий регионального значения Ульяновской области, а также их ликвидации».</w:t>
      </w:r>
    </w:p>
    <w:p>
      <w:pPr>
        <w:pStyle w:val="Standard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andard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andard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widowControl w:val="false"/>
        <w:spacing w:lineRule="auto" w:line="240"/>
        <w:rPr/>
      </w:pPr>
      <w:r>
        <w:rPr>
          <w:rFonts w:ascii="PT Astra Serif" w:hAnsi="PT Astra Serif"/>
          <w:sz w:val="28"/>
          <w:szCs w:val="28"/>
        </w:rPr>
        <w:t>Исполняющий обязанности</w:t>
      </w:r>
    </w:p>
    <w:p>
      <w:pPr>
        <w:pStyle w:val="Normal"/>
        <w:widowControl w:val="false"/>
        <w:spacing w:lineRule="auto" w:line="240"/>
        <w:rPr/>
      </w:pPr>
      <w:r>
        <w:rPr>
          <w:rFonts w:ascii="PT Astra Serif" w:hAnsi="PT Astra Serif"/>
          <w:sz w:val="28"/>
          <w:szCs w:val="28"/>
        </w:rPr>
        <w:t xml:space="preserve">Министра природных ресурсов </w:t>
      </w:r>
    </w:p>
    <w:p>
      <w:pPr>
        <w:pStyle w:val="Normal"/>
        <w:widowControl w:val="false"/>
        <w:spacing w:lineRule="auto" w:line="240"/>
        <w:rPr/>
      </w:pPr>
      <w:r>
        <w:rPr>
          <w:rFonts w:ascii="PT Astra Serif" w:hAnsi="PT Astra Serif"/>
          <w:sz w:val="28"/>
          <w:szCs w:val="28"/>
        </w:rPr>
        <w:t xml:space="preserve">и </w:t>
      </w:r>
      <w:bookmarkStart w:id="1" w:name="__DdeLink__27542_2218155151"/>
      <w:r>
        <w:rPr>
          <w:rFonts w:ascii="PT Astra Serif" w:hAnsi="PT Astra Serif"/>
          <w:sz w:val="28"/>
          <w:szCs w:val="28"/>
        </w:rPr>
        <w:t xml:space="preserve">экологии Ульяновской области </w:t>
        <w:tab/>
        <w:t xml:space="preserve">                                                     </w:t>
      </w:r>
      <w:bookmarkEnd w:id="1"/>
      <w:r>
        <w:rPr>
          <w:rFonts w:ascii="PT Astra Serif" w:hAnsi="PT Astra Serif"/>
          <w:sz w:val="28"/>
          <w:szCs w:val="28"/>
        </w:rPr>
        <w:t>Н.С.Аюкаева</w:t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701" w:right="567" w:header="510" w:top="870" w:footer="959" w:bottom="1135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PT Sans">
    <w:charset w:val="01"/>
    <w:family w:val="roman"/>
    <w:pitch w:val="default"/>
  </w:font>
  <w:font w:name="Verdana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0"/>
      <w:jc w:val="right"/>
      <w:rPr>
        <w:rFonts w:ascii="PT Astra Serif" w:hAnsi="PT Astra Serif" w:cs="PT Astra Serif"/>
        <w:sz w:val="16"/>
        <w:szCs w:val="16"/>
      </w:rPr>
    </w:pPr>
    <w:r>
      <w:rPr>
        <w:rFonts w:cs="PT Astra Serif" w:ascii="PT Astra Serif" w:hAnsi="PT Astra Serif"/>
        <w:sz w:val="16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jc w:val="center"/>
      <w:rPr/>
    </w:pPr>
    <w:r>
      <w:rPr>
        <w:rStyle w:val="Pagenumber"/>
        <w:rFonts w:cs="PT Astra Serif" w:ascii="PT Astra Serif" w:hAnsi="PT Astra Serif"/>
        <w:sz w:val="28"/>
        <w:szCs w:val="28"/>
      </w:rPr>
      <w:fldChar w:fldCharType="begin"/>
    </w:r>
    <w:r>
      <w:rPr>
        <w:rStyle w:val="Pagenumber"/>
        <w:sz w:val="28"/>
        <w:szCs w:val="28"/>
        <w:rFonts w:cs="PT Astra Serif" w:ascii="PT Astra Serif" w:hAnsi="PT Astra Serif"/>
      </w:rPr>
      <w:instrText> PAGE </w:instrText>
    </w:r>
    <w:r>
      <w:rPr>
        <w:rStyle w:val="Pagenumber"/>
        <w:sz w:val="28"/>
        <w:szCs w:val="28"/>
        <w:rFonts w:cs="PT Astra Serif" w:ascii="PT Astra Serif" w:hAnsi="PT Astra Serif"/>
      </w:rPr>
      <w:fldChar w:fldCharType="separate"/>
    </w:r>
    <w:r>
      <w:rPr>
        <w:rStyle w:val="Pagenumber"/>
        <w:sz w:val="28"/>
        <w:szCs w:val="28"/>
        <w:rFonts w:cs="PT Astra Serif" w:ascii="PT Astra Serif" w:hAnsi="PT Astra Serif"/>
      </w:rPr>
      <w:t>0</w:t>
    </w:r>
    <w:r>
      <w:rPr>
        <w:rStyle w:val="Pagenumber"/>
        <w:sz w:val="28"/>
        <w:szCs w:val="28"/>
        <w:rFonts w:cs="PT Astra Serif" w:ascii="PT Astra Serif" w:hAnsi="PT Astra Serif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andard"/>
      <w:spacing w:lineRule="auto" w:line="204"/>
      <w:ind w:left="-181" w:hanging="0"/>
      <w:jc w:val="right"/>
      <w:rPr>
        <w:rFonts w:ascii="PT Astra Serif" w:hAnsi="PT Astra Serif" w:cs="PT Astra Serif"/>
        <w:sz w:val="20"/>
        <w:szCs w:val="20"/>
      </w:rPr>
    </w:pPr>
    <w:r>
      <w:rPr>
        <w:rFonts w:cs="PT Astra Serif" w:ascii="PT Astra Serif" w:hAnsi="PT Astra Serif"/>
        <w:sz w:val="20"/>
        <w:szCs w:val="20"/>
      </w:rPr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false"/>
  <w:compat>
    <w:compatSetting w:name="compatibilityMode" w:uri="http://schemas.microsoft.com/office/word" w:val="1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шрифт абзаца"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Pagenumber">
    <w:name w:val="page number"/>
    <w:basedOn w:val="DefaultParagraphFont"/>
    <w:qFormat/>
    <w:rPr/>
  </w:style>
  <w:style w:type="character" w:styleId="Style15" w:customStyle="1">
    <w:name w:val="Нижний колонтитул Знак"/>
    <w:qFormat/>
    <w:rPr>
      <w:sz w:val="24"/>
      <w:szCs w:val="24"/>
    </w:rPr>
  </w:style>
  <w:style w:type="character" w:styleId="Style16" w:customStyle="1">
    <w:name w:val="Текст концевой сноски Знак"/>
    <w:basedOn w:val="DefaultParagraphFont"/>
    <w:qFormat/>
    <w:rPr/>
  </w:style>
  <w:style w:type="character" w:styleId="Style17">
    <w:name w:val="Привязка концевой сноски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Style18">
    <w:name w:val="Интернет-ссылка"/>
    <w:rPr>
      <w:color w:val="000080"/>
      <w:u w:val="single"/>
    </w:rPr>
  </w:style>
  <w:style w:type="character" w:styleId="Style19" w:customStyle="1">
    <w:name w:val="Неразрешенное упоминание"/>
    <w:qFormat/>
    <w:rPr>
      <w:color w:val="605E5C"/>
      <w:shd w:fill="E1DFDD" w:val="clear"/>
    </w:rPr>
  </w:style>
  <w:style w:type="character" w:styleId="FollowedHyperlink">
    <w:name w:val="FollowedHyperlink"/>
    <w:basedOn w:val="Style14"/>
    <w:qFormat/>
    <w:rPr>
      <w:color w:val="800080"/>
      <w:u w:val="single"/>
    </w:rPr>
  </w:style>
  <w:style w:type="paragraph" w:styleId="Style20" w:customStyle="1">
    <w:name w:val="Заголовок"/>
    <w:basedOn w:val="Standard"/>
    <w:next w:val="Textbody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Textbody"/>
    <w:pPr/>
    <w:rPr>
      <w:rFonts w:ascii="PT Sans" w:hAnsi="PT Sans" w:eastAsia="PT Sans" w:cs="Noto Sans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4" w:customStyle="1">
    <w:name w:val="Указатель"/>
    <w:basedOn w:val="Standard"/>
    <w:qFormat/>
    <w:pPr>
      <w:suppressLineNumbers/>
    </w:pPr>
    <w:rPr>
      <w:rFonts w:ascii="PT Sans" w:hAnsi="PT Sans" w:eastAsia="PT Sans" w:cs="Noto Sans Devanagari"/>
    </w:rPr>
  </w:style>
  <w:style w:type="paragraph" w:styleId="Caption1">
    <w:name w:val="caption1"/>
    <w:basedOn w:val="Standard"/>
    <w:qFormat/>
    <w:pPr>
      <w:suppressLineNumbers/>
      <w:spacing w:before="120" w:after="120"/>
    </w:pPr>
    <w:rPr>
      <w:rFonts w:ascii="PT Sans" w:hAnsi="PT Sans" w:eastAsia="PT Sans" w:cs="Noto Sans Devanagari"/>
      <w:i/>
      <w:i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1" w:customStyle="1">
    <w:name w:val="Заголовок1"/>
    <w:basedOn w:val="Normal"/>
    <w:next w:val="Style21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25" w:customStyle="1">
    <w:name w:val="Название объекта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Cs w:val="24"/>
    </w:rPr>
  </w:style>
  <w:style w:type="paragraph" w:styleId="11" w:customStyle="1">
    <w:name w:val="Указатель1"/>
    <w:basedOn w:val="Normal"/>
    <w:qFormat/>
    <w:pPr>
      <w:suppressLineNumbers/>
    </w:pPr>
    <w:rPr>
      <w:rFonts w:ascii="PT Sans" w:hAnsi="PT Sans" w:cs="Noto Sans Devanagari"/>
    </w:rPr>
  </w:style>
  <w:style w:type="paragraph" w:styleId="Style26" w:customStyle="1">
    <w:name w:val="Верхний и нижний колонтитулы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Standard"/>
    <w:pPr/>
    <w:rPr/>
  </w:style>
  <w:style w:type="paragraph" w:styleId="Style29" w:customStyle="1">
    <w:name w:val="Знак Знак Знак Знак"/>
    <w:basedOn w:val="Standard"/>
    <w:qFormat/>
    <w:pPr>
      <w:spacing w:lineRule="exact" w:line="240" w:before="0" w:after="160"/>
    </w:pPr>
    <w:rPr>
      <w:rFonts w:ascii="Verdana" w:hAnsi="Verdana" w:eastAsia="Verdana" w:cs="Verdana"/>
      <w:sz w:val="20"/>
      <w:szCs w:val="20"/>
      <w:lang w:val="en-US"/>
    </w:rPr>
  </w:style>
  <w:style w:type="paragraph" w:styleId="ConsNormal" w:customStyle="1">
    <w:name w:val="ConsNormal"/>
    <w:qFormat/>
    <w:pPr>
      <w:widowControl/>
      <w:suppressAutoHyphens w:val="true"/>
      <w:bidi w:val="0"/>
      <w:spacing w:before="0" w:after="0"/>
      <w:ind w:right="19772" w:firstLine="720"/>
      <w:jc w:val="left"/>
      <w:textAlignment w:val="baseline"/>
    </w:pPr>
    <w:rPr>
      <w:rFonts w:ascii="Arial" w:hAnsi="Arial" w:eastAsia="Arial" w:cs="Arial"/>
      <w:color w:val="auto"/>
      <w:kern w:val="0"/>
      <w:sz w:val="24"/>
      <w:szCs w:val="20"/>
      <w:lang w:val="ru-RU" w:eastAsia="zh-CN" w:bidi="ar-SA"/>
    </w:rPr>
  </w:style>
  <w:style w:type="paragraph" w:styleId="ConsPlusNormal" w:customStyle="1">
    <w:name w:val="ConsPlus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auto"/>
      <w:kern w:val="0"/>
      <w:sz w:val="24"/>
      <w:szCs w:val="20"/>
      <w:lang w:val="ru-RU" w:eastAsia="zh-CN" w:bidi="ar-SA"/>
    </w:rPr>
  </w:style>
  <w:style w:type="paragraph" w:styleId="ConsPlusCell" w:customStyle="1">
    <w:name w:val="ConsPlusCel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auto"/>
      <w:kern w:val="0"/>
      <w:sz w:val="24"/>
      <w:szCs w:val="20"/>
      <w:lang w:val="ru-RU" w:eastAsia="zh-CN" w:bidi="ar-SA"/>
    </w:rPr>
  </w:style>
  <w:style w:type="paragraph" w:styleId="BalloonText">
    <w:name w:val="Balloon Text"/>
    <w:basedOn w:val="Standard"/>
    <w:qFormat/>
    <w:pPr/>
    <w:rPr>
      <w:rFonts w:ascii="Tahoma" w:hAnsi="Tahoma" w:eastAsia="Tahoma" w:cs="Tahoma"/>
      <w:sz w:val="16"/>
      <w:szCs w:val="16"/>
    </w:rPr>
  </w:style>
  <w:style w:type="paragraph" w:styleId="Style30">
    <w:name w:val="Footer"/>
    <w:basedOn w:val="Standard"/>
    <w:pPr/>
    <w:rPr/>
  </w:style>
  <w:style w:type="paragraph" w:styleId="Endnote" w:customStyle="1">
    <w:name w:val="Endnote"/>
    <w:basedOn w:val="Standard"/>
    <w:qFormat/>
    <w:pPr/>
    <w:rPr>
      <w:sz w:val="20"/>
      <w:szCs w:val="20"/>
    </w:rPr>
  </w:style>
  <w:style w:type="paragraph" w:styleId="ListParagraph">
    <w:name w:val="List Paragraph"/>
    <w:basedOn w:val="Standard"/>
    <w:qFormat/>
    <w:pPr>
      <w:ind w:left="720" w:hanging="0"/>
    </w:pPr>
    <w:rPr/>
  </w:style>
  <w:style w:type="paragraph" w:styleId="Portlettitle" w:customStyle="1">
    <w:name w:val="portlet-title"/>
    <w:basedOn w:val="Standard"/>
    <w:qFormat/>
    <w:pPr>
      <w:spacing w:before="280" w:after="28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LibreOffice/6.3.5.2$Linux_X86_64 LibreOffice_project/30$Build-2</Application>
  <Pages>1</Pages>
  <Words>139</Words>
  <Characters>1049</Characters>
  <CharactersWithSpaces>1246</CharactersWithSpaces>
  <Paragraphs>7</Paragraphs>
  <Company>КонсультантПлюс Версия 4021.00.31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2022-03-01T08:07:00Z</dcterms:created>
  <dc:creator>Ju5u</dc:creator>
  <dc:description/>
  <dc:language>ru-RU</dc:language>
  <cp:lastModifiedBy/>
  <cp:lastPrinted>2024-06-20T13:53:23Z</cp:lastPrinted>
  <dcterms:modified xsi:type="dcterms:W3CDTF">2024-07-09T15:02:24Z</dcterms:modified>
  <cp:revision>21</cp:revision>
  <dc:subject/>
  <dc:title>Закон Ульяновской области от 13.11.2002 N 052-ЗО(ред. от 22.09.2017)"О Красной книге Ульяновской области"(принят ЗС Ульяновской области 31.10.2002)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КонсультантПлюс Версия 4021.00.31</vt:lpwstr>
  </property>
  <property fmtid="{D5CDD505-2E9C-101B-9397-08002B2CF9AE}" pid="4" name="DocSecurity">
    <vt:i4>4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